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69B19" w14:textId="77777777" w:rsidR="001E0755" w:rsidRPr="001E0755" w:rsidRDefault="001E0755" w:rsidP="001E0755">
      <w:pPr>
        <w:jc w:val="center"/>
        <w:rPr>
          <w:rFonts w:ascii="Arial" w:eastAsia="Arial" w:hAnsi="Arial" w:cs="Arial"/>
          <w:b/>
        </w:rPr>
      </w:pPr>
      <w:r w:rsidRPr="001E0755">
        <w:rPr>
          <w:rFonts w:ascii="Arial" w:eastAsia="Arial" w:hAnsi="Arial" w:cs="Arial"/>
          <w:b/>
        </w:rPr>
        <w:t>GOBIERNO DE BJ FOMENTA LA INTEGRACIÓN FAMILIAR A TRAVÉS DEL DEPORTE</w:t>
      </w:r>
    </w:p>
    <w:p w14:paraId="7B115237" w14:textId="77777777" w:rsid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793B391A" w14:textId="77777777" w:rsidR="001E0755" w:rsidRDefault="001E0755" w:rsidP="001E0755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Inaugura el Campeonato Municipal de Lucha Libre </w:t>
      </w:r>
    </w:p>
    <w:p w14:paraId="72888B05" w14:textId="0261B3CC" w:rsidR="001E0755" w:rsidRPr="001E0755" w:rsidRDefault="001E0755" w:rsidP="001E0755">
      <w:pPr>
        <w:pStyle w:val="Prrafodelista"/>
        <w:numPr>
          <w:ilvl w:val="0"/>
          <w:numId w:val="6"/>
        </w:num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Contará con un total de 7 funciones, siendo la próxima el 4 de abril</w:t>
      </w:r>
    </w:p>
    <w:p w14:paraId="7B4A24DE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66754D29" w14:textId="5F54F82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/>
        </w:rPr>
        <w:t>Cancún, Q. R., a 2</w:t>
      </w:r>
      <w:r>
        <w:rPr>
          <w:rFonts w:ascii="Arial" w:eastAsia="Arial" w:hAnsi="Arial" w:cs="Arial"/>
          <w:b/>
        </w:rPr>
        <w:t>3</w:t>
      </w:r>
      <w:r w:rsidRPr="001E0755">
        <w:rPr>
          <w:rFonts w:ascii="Arial" w:eastAsia="Arial" w:hAnsi="Arial" w:cs="Arial"/>
          <w:b/>
        </w:rPr>
        <w:t xml:space="preserve"> de marzo de 2025.- </w:t>
      </w:r>
      <w:r w:rsidRPr="001E0755">
        <w:rPr>
          <w:rFonts w:ascii="Arial" w:eastAsia="Arial" w:hAnsi="Arial" w:cs="Arial"/>
          <w:bCs/>
        </w:rPr>
        <w:t>A fin de fortalecer la convivencia familiar, fomentar el deporte y rescatar una de las tradiciones más queridas de nuestro país, el Ayuntamiento de Benito Juárez, a través del Instituto del Deporte (IMD), en coordinación la Comisión de Box, Lucha Libre y Artes Mixtas Profesional, inauguró el Campeonato Municipal de Lucha Libre 2025, en la explanada del Palacio Municipal.</w:t>
      </w:r>
    </w:p>
    <w:p w14:paraId="3D1E091E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44509AF7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“El deporte nos enseña disciplina, nos ayuda a trabajar en equipo, a respetar las reglas y a nunca rendirnos. </w:t>
      </w:r>
      <w:proofErr w:type="gramStart"/>
      <w:r w:rsidRPr="001E0755">
        <w:rPr>
          <w:rFonts w:ascii="Arial" w:eastAsia="Arial" w:hAnsi="Arial" w:cs="Arial"/>
          <w:bCs/>
        </w:rPr>
        <w:t>Pero</w:t>
      </w:r>
      <w:proofErr w:type="gramEnd"/>
      <w:r w:rsidRPr="001E0755">
        <w:rPr>
          <w:rFonts w:ascii="Arial" w:eastAsia="Arial" w:hAnsi="Arial" w:cs="Arial"/>
          <w:bCs/>
        </w:rPr>
        <w:t xml:space="preserve"> sobre todo, el deporte nos ayuda a construir la paz, por eso en Cancún y Quintana Roo le decimos sí al deporte 24/7”, destacó el titular del (IMD), Alejandro Luna López, en representación de la Presidenta Municipal, Ana Paty Peralta.</w:t>
      </w:r>
    </w:p>
    <w:p w14:paraId="6355D21D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6E6AA150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Además, agradeció a los luchadores y promotores por apoyar un estilo de vida saludable y acercar la magia de la lucha libre a las familias, así como al público que con su entusiasmo y apoyo hacen que estas iniciativas cobren vida.</w:t>
      </w:r>
    </w:p>
    <w:p w14:paraId="0BBB60CB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2E7D006C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Por último, anunció que este evento sin precedentes ofrecerá 7 funciones completamente gratuitas y detalló que el sistema de competencia será round </w:t>
      </w:r>
      <w:proofErr w:type="spellStart"/>
      <w:r w:rsidRPr="001E0755">
        <w:rPr>
          <w:rFonts w:ascii="Arial" w:eastAsia="Arial" w:hAnsi="Arial" w:cs="Arial"/>
          <w:bCs/>
        </w:rPr>
        <w:t>robin</w:t>
      </w:r>
      <w:proofErr w:type="spellEnd"/>
      <w:r w:rsidRPr="001E0755">
        <w:rPr>
          <w:rFonts w:ascii="Arial" w:eastAsia="Arial" w:hAnsi="Arial" w:cs="Arial"/>
          <w:bCs/>
        </w:rPr>
        <w:t>, donde cada luchador en la categoría varonil, femenil mixta, de parejas y en tríos acumulará puntos en cada presentación; es importante resaltar que los participantes con mayor puntaje son los que tendrán la oportunidad de competir por el título en sus respectivas categorías.</w:t>
      </w:r>
    </w:p>
    <w:p w14:paraId="0C85FD50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0B53A3E2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A su vez, el comisionado de Lucha Libre, Armando Góngora Duarte, mencionó que desde 1976 no se había volteado a ver a los luchadores, promotores y réferis, y con esta eliminatoria Cancún nuevamente hace historia. “Hoy estamos escribiendo esta fecha con letras de oro, nadie lo va a repetir, estamos haciendo lo mejor”, dijo. </w:t>
      </w:r>
    </w:p>
    <w:p w14:paraId="22C2C2F6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24BE1124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En esta primera edición, los cancunenses y visitantes pudieron disfrutar de un </w:t>
      </w:r>
      <w:proofErr w:type="spellStart"/>
      <w:r w:rsidRPr="001E0755">
        <w:rPr>
          <w:rFonts w:ascii="Arial" w:eastAsia="Arial" w:hAnsi="Arial" w:cs="Arial"/>
          <w:bCs/>
        </w:rPr>
        <w:t>opening</w:t>
      </w:r>
      <w:proofErr w:type="spellEnd"/>
      <w:r w:rsidRPr="001E0755">
        <w:rPr>
          <w:rFonts w:ascii="Arial" w:eastAsia="Arial" w:hAnsi="Arial" w:cs="Arial"/>
          <w:bCs/>
        </w:rPr>
        <w:t xml:space="preserve"> de baile a cargo de la academia Studio Latino, que calentó el ambiente y preparó al público para la acción que se avecinaba. Luego, los luchadores locales se lanzaron al ring, demostrando su habilidad, fuerza y pasión en un espectáculo emocionante y lleno de giros inesperados, manteniendo a los asistentes al borde de sus asientos, gritando de emoción y apoyando a sus favoritos.</w:t>
      </w:r>
    </w:p>
    <w:p w14:paraId="2AA44747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</w:p>
    <w:p w14:paraId="1F845413" w14:textId="77777777" w:rsidR="001E0755" w:rsidRPr="001E0755" w:rsidRDefault="001E0755" w:rsidP="001E0755">
      <w:pPr>
        <w:jc w:val="center"/>
        <w:rPr>
          <w:rFonts w:ascii="Arial" w:eastAsia="Arial" w:hAnsi="Arial" w:cs="Arial"/>
          <w:b/>
        </w:rPr>
      </w:pPr>
      <w:r w:rsidRPr="001E0755">
        <w:rPr>
          <w:rFonts w:ascii="Arial" w:eastAsia="Arial" w:hAnsi="Arial" w:cs="Arial"/>
          <w:b/>
        </w:rPr>
        <w:lastRenderedPageBreak/>
        <w:t>************</w:t>
      </w:r>
    </w:p>
    <w:p w14:paraId="2B6E82DA" w14:textId="6DA7B732" w:rsidR="001E0755" w:rsidRPr="001E0755" w:rsidRDefault="001E0755" w:rsidP="001E0755">
      <w:pPr>
        <w:jc w:val="center"/>
        <w:rPr>
          <w:rFonts w:ascii="Arial" w:eastAsia="Arial" w:hAnsi="Arial" w:cs="Arial"/>
          <w:b/>
        </w:rPr>
      </w:pPr>
      <w:r w:rsidRPr="001E0755">
        <w:rPr>
          <w:rFonts w:ascii="Arial" w:eastAsia="Arial" w:hAnsi="Arial" w:cs="Arial"/>
          <w:b/>
        </w:rPr>
        <w:t>CAJA DE DATOS</w:t>
      </w:r>
    </w:p>
    <w:p w14:paraId="499EBC09" w14:textId="77777777" w:rsidR="001E0755" w:rsidRPr="001E0755" w:rsidRDefault="001E0755" w:rsidP="001E0755">
      <w:pPr>
        <w:jc w:val="both"/>
        <w:rPr>
          <w:rFonts w:ascii="Arial" w:eastAsia="Arial" w:hAnsi="Arial" w:cs="Arial"/>
          <w:b/>
        </w:rPr>
      </w:pPr>
      <w:r w:rsidRPr="001E0755">
        <w:rPr>
          <w:rFonts w:ascii="Arial" w:eastAsia="Arial" w:hAnsi="Arial" w:cs="Arial"/>
          <w:b/>
        </w:rPr>
        <w:t>Calendario de eliminatorias:</w:t>
      </w:r>
    </w:p>
    <w:p w14:paraId="69A0931D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1ª función eliminatoria: 22 de marzo</w:t>
      </w:r>
    </w:p>
    <w:p w14:paraId="5038A450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2ª función eliminatoria: 4 de abril</w:t>
      </w:r>
    </w:p>
    <w:p w14:paraId="280476AB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3ª función eliminatoria: 17 de mayo</w:t>
      </w:r>
    </w:p>
    <w:p w14:paraId="4E493D49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4ª función eliminatoria: 5 de julio</w:t>
      </w:r>
    </w:p>
    <w:p w14:paraId="6AC0F814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5ª función eliminatoria: 6 de septiembre</w:t>
      </w:r>
    </w:p>
    <w:p w14:paraId="07F9F9F3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6ª función eliminatoria: 18 de octubre</w:t>
      </w:r>
    </w:p>
    <w:p w14:paraId="1BF69B39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•         7ª función final: fecha por definir</w:t>
      </w:r>
    </w:p>
    <w:p w14:paraId="5EAD992B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 </w:t>
      </w:r>
    </w:p>
    <w:p w14:paraId="44DA010E" w14:textId="77777777" w:rsidR="001E0755" w:rsidRPr="001E0755" w:rsidRDefault="001E0755" w:rsidP="001E0755">
      <w:pPr>
        <w:jc w:val="both"/>
        <w:rPr>
          <w:rFonts w:ascii="Arial" w:eastAsia="Arial" w:hAnsi="Arial" w:cs="Arial"/>
          <w:b/>
        </w:rPr>
      </w:pPr>
      <w:r w:rsidRPr="001E0755">
        <w:rPr>
          <w:rFonts w:ascii="Arial" w:eastAsia="Arial" w:hAnsi="Arial" w:cs="Arial"/>
          <w:b/>
        </w:rPr>
        <w:t xml:space="preserve">Cartelera del 22 de marzo: </w:t>
      </w:r>
    </w:p>
    <w:p w14:paraId="7A674847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1ª. Lucha mano a mano varonil: Capitán Calicó vs </w:t>
      </w:r>
      <w:proofErr w:type="spellStart"/>
      <w:r w:rsidRPr="001E0755">
        <w:rPr>
          <w:rFonts w:ascii="Arial" w:eastAsia="Arial" w:hAnsi="Arial" w:cs="Arial"/>
          <w:bCs/>
        </w:rPr>
        <w:t>Toriño</w:t>
      </w:r>
      <w:proofErr w:type="spellEnd"/>
    </w:p>
    <w:p w14:paraId="674CD5F5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2ª. Lucha mano a mano varonil: Átomo vs Baby Disco</w:t>
      </w:r>
    </w:p>
    <w:p w14:paraId="09B9161D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3ª. Lucha mano a mano femenil: Mujer Salvaje vs La Chacala</w:t>
      </w:r>
    </w:p>
    <w:p w14:paraId="1C91FE8D" w14:textId="77777777" w:rsidR="001E0755" w:rsidRPr="001E0755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>4ª. Lucha en parejas: Ángeles y Príncipe Cometa vs Lunático y Código</w:t>
      </w:r>
    </w:p>
    <w:p w14:paraId="3292F7BD" w14:textId="27DF1A8D" w:rsidR="00B4101A" w:rsidRPr="00DE4F0C" w:rsidRDefault="001E0755" w:rsidP="001E0755">
      <w:pPr>
        <w:jc w:val="both"/>
        <w:rPr>
          <w:rFonts w:ascii="Arial" w:eastAsia="Arial" w:hAnsi="Arial" w:cs="Arial"/>
          <w:bCs/>
        </w:rPr>
      </w:pPr>
      <w:r w:rsidRPr="001E0755">
        <w:rPr>
          <w:rFonts w:ascii="Arial" w:eastAsia="Arial" w:hAnsi="Arial" w:cs="Arial"/>
          <w:bCs/>
        </w:rPr>
        <w:t xml:space="preserve">5ª. Lucha en tríos: Corsario </w:t>
      </w:r>
      <w:proofErr w:type="spellStart"/>
      <w:r w:rsidRPr="001E0755">
        <w:rPr>
          <w:rFonts w:ascii="Arial" w:eastAsia="Arial" w:hAnsi="Arial" w:cs="Arial"/>
          <w:bCs/>
        </w:rPr>
        <w:t>Jr</w:t>
      </w:r>
      <w:proofErr w:type="spellEnd"/>
      <w:r w:rsidRPr="001E0755">
        <w:rPr>
          <w:rFonts w:ascii="Arial" w:eastAsia="Arial" w:hAnsi="Arial" w:cs="Arial"/>
          <w:bCs/>
        </w:rPr>
        <w:t xml:space="preserve">, </w:t>
      </w:r>
      <w:proofErr w:type="spellStart"/>
      <w:r w:rsidRPr="001E0755">
        <w:rPr>
          <w:rFonts w:ascii="Arial" w:eastAsia="Arial" w:hAnsi="Arial" w:cs="Arial"/>
          <w:bCs/>
        </w:rPr>
        <w:t>Tizoc</w:t>
      </w:r>
      <w:proofErr w:type="spellEnd"/>
      <w:r w:rsidRPr="001E0755">
        <w:rPr>
          <w:rFonts w:ascii="Arial" w:eastAsia="Arial" w:hAnsi="Arial" w:cs="Arial"/>
          <w:bCs/>
        </w:rPr>
        <w:t xml:space="preserve"> y Espartano vs Alma de Oro, </w:t>
      </w:r>
      <w:proofErr w:type="spellStart"/>
      <w:r w:rsidRPr="001E0755">
        <w:rPr>
          <w:rFonts w:ascii="Arial" w:eastAsia="Arial" w:hAnsi="Arial" w:cs="Arial"/>
          <w:bCs/>
        </w:rPr>
        <w:t>Jocker</w:t>
      </w:r>
      <w:proofErr w:type="spellEnd"/>
      <w:r w:rsidRPr="001E0755">
        <w:rPr>
          <w:rFonts w:ascii="Arial" w:eastAsia="Arial" w:hAnsi="Arial" w:cs="Arial"/>
          <w:bCs/>
        </w:rPr>
        <w:t xml:space="preserve"> y Chiquitín</w:t>
      </w:r>
    </w:p>
    <w:sectPr w:rsidR="00B4101A" w:rsidRPr="00DE4F0C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10877" w14:textId="77777777" w:rsidR="00DF0CE7" w:rsidRDefault="00DF0CE7">
      <w:r>
        <w:separator/>
      </w:r>
    </w:p>
  </w:endnote>
  <w:endnote w:type="continuationSeparator" w:id="0">
    <w:p w14:paraId="7F7D3490" w14:textId="77777777" w:rsidR="00DF0CE7" w:rsidRDefault="00DF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1CFA1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5EA96F45" wp14:editId="251E9D75">
          <wp:simplePos x="0" y="0"/>
          <wp:positionH relativeFrom="column">
            <wp:posOffset>-1080134</wp:posOffset>
          </wp:positionH>
          <wp:positionV relativeFrom="paragraph">
            <wp:posOffset>-45719</wp:posOffset>
          </wp:positionV>
          <wp:extent cx="7766050" cy="502920"/>
          <wp:effectExtent l="0" t="0" r="0" b="0"/>
          <wp:wrapNone/>
          <wp:docPr id="21267842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92272" b="2723"/>
                  <a:stretch>
                    <a:fillRect/>
                  </a:stretch>
                </pic:blipFill>
                <pic:spPr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1FEB1" w14:textId="77777777" w:rsidR="00DF0CE7" w:rsidRDefault="00DF0CE7">
      <w:r>
        <w:separator/>
      </w:r>
    </w:p>
  </w:footnote>
  <w:footnote w:type="continuationSeparator" w:id="0">
    <w:p w14:paraId="0AE99022" w14:textId="77777777" w:rsidR="00DF0CE7" w:rsidRDefault="00DF0C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C1356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8988D1B" wp14:editId="0F6A45D7">
          <wp:simplePos x="0" y="0"/>
          <wp:positionH relativeFrom="column">
            <wp:posOffset>-424814</wp:posOffset>
          </wp:positionH>
          <wp:positionV relativeFrom="paragraph">
            <wp:posOffset>-902334</wp:posOffset>
          </wp:positionV>
          <wp:extent cx="1023620" cy="1001395"/>
          <wp:effectExtent l="0" t="0" r="0" b="0"/>
          <wp:wrapSquare wrapText="bothSides" distT="0" distB="0" distL="114300" distR="114300"/>
          <wp:docPr id="212678421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3620" cy="10013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B05F47C" wp14:editId="2E813FC5">
              <wp:simplePos x="0" y="0"/>
              <wp:positionH relativeFrom="column">
                <wp:posOffset>4038600</wp:posOffset>
              </wp:positionH>
              <wp:positionV relativeFrom="paragraph">
                <wp:posOffset>-105692</wp:posOffset>
              </wp:positionV>
              <wp:extent cx="2372678" cy="343038"/>
              <wp:effectExtent l="0" t="0" r="0" b="0"/>
              <wp:wrapNone/>
              <wp:docPr id="2126784213" name="Rectángulo 21267842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168710" y="3619980"/>
                        <a:ext cx="2354580" cy="32004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dk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228B60DB" w14:textId="5206BB01" w:rsidR="00B4101A" w:rsidRDefault="00000000">
                          <w:pPr>
                            <w:textDirection w:val="btLr"/>
                          </w:pPr>
                          <w:r>
                            <w:rPr>
                              <w:rFonts w:cs="Calibri"/>
                              <w:b/>
                              <w:color w:val="000000"/>
                            </w:rPr>
                            <w:t xml:space="preserve">Comunicado de prensa: </w:t>
                          </w:r>
                          <w:r w:rsidR="00D8321C">
                            <w:rPr>
                              <w:rFonts w:cs="Calibri"/>
                              <w:b/>
                              <w:color w:val="000000"/>
                            </w:rPr>
                            <w:t>6</w:t>
                          </w:r>
                          <w:r w:rsidR="00677F76">
                            <w:rPr>
                              <w:rFonts w:cs="Calibri"/>
                              <w:b/>
                              <w:color w:val="000000"/>
                            </w:rPr>
                            <w:t>5</w:t>
                          </w:r>
                          <w:r w:rsidR="001E0755">
                            <w:rPr>
                              <w:rFonts w:cs="Calibri"/>
                              <w:b/>
                              <w:color w:val="000000"/>
                            </w:rPr>
                            <w:t>1</w:t>
                          </w:r>
                        </w:p>
                      </w:txbxContent>
                    </wps:txbx>
                    <wps:bodyPr spcFirstLastPara="1" wrap="square" lIns="91425" tIns="45700" rIns="91425" bIns="45700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B05F47C" id="Rectángulo 2126784213" o:spid="_x0000_s1026" style="position:absolute;margin-left:318pt;margin-top:-8.3pt;width:186.8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/ofIwIAAEwEAAAOAAAAZHJzL2Uyb0RvYy54bWysVNuO0zAQfUfiHyy/0yTddretmq7QliKk&#10;FVtp4QOmjt1Y+IbtNunfM3bKtgtISIg8OB57cubMzJks73utyJH7IK2paTUqKeGG2UaafU2/ftm8&#10;m1ESIpgGlDW8pice6P3q7Ztl5xZ8bFurGu4Jgpiw6FxN2xjdoigCa7mGMLKOG7wU1muIaPp90Xjo&#10;EF2rYlyWt0VnfeO8ZTwEPF0Pl3SV8YXgLD4JEXgkqqbILebV53WX1mK1hMXeg2slO9OAf2ChQRoM&#10;+gK1hgjk4OVvUFoyb4MVccSsLqwQkvGcA2ZTlb9k89yC4zkXLE5wL2UK/w+WfT4+u63HMnQuLAJu&#10;Uxa98Dq9kR/pazqpbmd3FZbvVNOb22o+n50Lx/tIGDqMb6aTKR4SljywL5PsUFyQnA/xI7eapE1N&#10;PTYm1wuOjyFidHT96ZICB6tks5FKZSOJgT8oT46AbVSxSm3DL155KUM6VOD4rkw8ALUkFETcatfU&#10;NJh9jvfqk6yyC3Dz7Y/AidcaQjtEzwCDbLSMqF0ldU1nZXqG45ZD88E0JJ4cCt6g7GliFjQliuOQ&#10;4CarLoJUf/fDNJXBbC/tSbvY7/pzz3a2OW09CY5tJDJ9hBC34FHEFYZFYWPA7wfwSEJ9MqiceTUZ&#10;T3ESsjGZ5nL565vd9Q0Y1lqcFxY9JYPxEPP8pM4Y+/4QrZC5g4nXQOZMFyWb23QerzQT13b2uvwE&#10;Vj8AAAD//wMAUEsDBBQABgAIAAAAIQDTe+cL3QAAAAsBAAAPAAAAZHJzL2Rvd25yZXYueG1sTI/L&#10;TsMwFET3SPyDdZHYtXYocmgapwIkVrAhsGHnxDcP4UeU67Th73FXsBzNaOZMeVydZSecaQxeQbYV&#10;wNC3wYy+V/D58bJ5AEZRe6Nt8KjgBwmO1fVVqQsTzv4dT3XsWSrxVGgFQ4xTwTm1AzpN2zChT14X&#10;ZqdjknPPzazPqdxZfieE5E6PPi0MesLnAdvvenEKMFqkp4YW/YVvr3VHTdZRrtTtzfp4ABZxjX9h&#10;uOAndKgSUxMWb4hZBXIn05eoYJNJCeySEGKfA2sU7PJ74FXJ/3+ofgEAAP//AwBQSwECLQAUAAYA&#10;CAAAACEAtoM4kv4AAADhAQAAEwAAAAAAAAAAAAAAAAAAAAAAW0NvbnRlbnRfVHlwZXNdLnhtbFBL&#10;AQItABQABgAIAAAAIQA4/SH/1gAAAJQBAAALAAAAAAAAAAAAAAAAAC8BAABfcmVscy8ucmVsc1BL&#10;AQItABQABgAIAAAAIQCIV/ofIwIAAEwEAAAOAAAAAAAAAAAAAAAAAC4CAABkcnMvZTJvRG9jLnht&#10;bFBLAQItABQABgAIAAAAIQDTe+cL3QAAAAsBAAAPAAAAAAAAAAAAAAAAAH0EAABkcnMvZG93bnJl&#10;di54bWxQSwUGAAAAAAQABADzAAAAhwUAAAAA&#10;" fillcolor="white [3201]" strokecolor="black [3200]" strokeweight="1pt">
              <v:stroke startarrowwidth="narrow" startarrowlength="short" endarrowwidth="narrow" endarrowlength="short"/>
              <v:textbox inset="2.53958mm,1.2694mm,2.53958mm,1.2694mm">
                <w:txbxContent>
                  <w:p w14:paraId="228B60DB" w14:textId="5206BB01" w:rsidR="00B4101A" w:rsidRDefault="00000000">
                    <w:pPr>
                      <w:textDirection w:val="btLr"/>
                    </w:pPr>
                    <w:r>
                      <w:rPr>
                        <w:rFonts w:cs="Calibri"/>
                        <w:b/>
                        <w:color w:val="000000"/>
                      </w:rPr>
                      <w:t xml:space="preserve">Comunicado de prensa: </w:t>
                    </w:r>
                    <w:r w:rsidR="00D8321C">
                      <w:rPr>
                        <w:rFonts w:cs="Calibri"/>
                        <w:b/>
                        <w:color w:val="000000"/>
                      </w:rPr>
                      <w:t>6</w:t>
                    </w:r>
                    <w:r w:rsidR="00677F76">
                      <w:rPr>
                        <w:rFonts w:cs="Calibri"/>
                        <w:b/>
                        <w:color w:val="000000"/>
                      </w:rPr>
                      <w:t>5</w:t>
                    </w:r>
                    <w:r w:rsidR="001E0755">
                      <w:rPr>
                        <w:rFonts w:cs="Calibri"/>
                        <w:b/>
                        <w:color w:val="000000"/>
                      </w:rPr>
                      <w:t>1</w:t>
                    </w:r>
                  </w:p>
                </w:txbxContent>
              </v:textbox>
            </v:rect>
          </w:pict>
        </mc:Fallback>
      </mc:AlternateContent>
    </w:r>
  </w:p>
  <w:p w14:paraId="18DEC6DA" w14:textId="77777777" w:rsidR="00B4101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cs="Calibri"/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60288" behindDoc="1" locked="0" layoutInCell="1" hidden="0" allowOverlap="1" wp14:anchorId="2F7832D2" wp14:editId="31427C5B">
          <wp:simplePos x="0" y="0"/>
          <wp:positionH relativeFrom="column">
            <wp:posOffset>3629025</wp:posOffset>
          </wp:positionH>
          <wp:positionV relativeFrom="paragraph">
            <wp:posOffset>-1339849</wp:posOffset>
          </wp:positionV>
          <wp:extent cx="3064510" cy="1043940"/>
          <wp:effectExtent l="0" t="0" r="0" b="0"/>
          <wp:wrapNone/>
          <wp:docPr id="21267842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60539" t="3487" b="86124"/>
                  <a:stretch>
                    <a:fillRect/>
                  </a:stretch>
                </pic:blipFill>
                <pic:spPr>
                  <a:xfrm>
                    <a:off x="0" y="0"/>
                    <a:ext cx="3064510" cy="1043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24DF6"/>
    <w:multiLevelType w:val="hybridMultilevel"/>
    <w:tmpl w:val="11A8C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104A6A"/>
    <w:multiLevelType w:val="hybridMultilevel"/>
    <w:tmpl w:val="23A61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1C1434"/>
    <w:multiLevelType w:val="hybridMultilevel"/>
    <w:tmpl w:val="95FA1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E19CF"/>
    <w:multiLevelType w:val="hybridMultilevel"/>
    <w:tmpl w:val="94DC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E2033"/>
    <w:multiLevelType w:val="hybridMultilevel"/>
    <w:tmpl w:val="0D3A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95510"/>
    <w:multiLevelType w:val="hybridMultilevel"/>
    <w:tmpl w:val="415A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8397336">
    <w:abstractNumId w:val="2"/>
  </w:num>
  <w:num w:numId="2" w16cid:durableId="1851869094">
    <w:abstractNumId w:val="5"/>
  </w:num>
  <w:num w:numId="3" w16cid:durableId="1289435243">
    <w:abstractNumId w:val="0"/>
  </w:num>
  <w:num w:numId="4" w16cid:durableId="581915191">
    <w:abstractNumId w:val="4"/>
  </w:num>
  <w:num w:numId="5" w16cid:durableId="1029334313">
    <w:abstractNumId w:val="1"/>
  </w:num>
  <w:num w:numId="6" w16cid:durableId="10145003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01A"/>
    <w:rsid w:val="001E0755"/>
    <w:rsid w:val="00280BB1"/>
    <w:rsid w:val="002A003B"/>
    <w:rsid w:val="00453787"/>
    <w:rsid w:val="004565C7"/>
    <w:rsid w:val="004D3925"/>
    <w:rsid w:val="00660B27"/>
    <w:rsid w:val="00677F76"/>
    <w:rsid w:val="006D4A40"/>
    <w:rsid w:val="00731618"/>
    <w:rsid w:val="007C0364"/>
    <w:rsid w:val="008420A8"/>
    <w:rsid w:val="008728A2"/>
    <w:rsid w:val="0097269A"/>
    <w:rsid w:val="00A74F61"/>
    <w:rsid w:val="00B4101A"/>
    <w:rsid w:val="00B510F7"/>
    <w:rsid w:val="00C2564A"/>
    <w:rsid w:val="00CD7FC4"/>
    <w:rsid w:val="00D8321C"/>
    <w:rsid w:val="00DE4F0C"/>
    <w:rsid w:val="00DF0CE7"/>
    <w:rsid w:val="00EA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6191E2"/>
  <w15:docId w15:val="{D20655D0-8A6E-4592-BDC2-CA550F5C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28B"/>
    <w:rPr>
      <w:rFonts w:cs="Times New Roman"/>
      <w:lang w:val="es-ES_tradnl"/>
    </w:rPr>
  </w:style>
  <w:style w:type="paragraph" w:styleId="Ttulo1">
    <w:name w:val="heading 1"/>
    <w:basedOn w:val="Normal"/>
    <w:link w:val="Ttulo1Car"/>
    <w:uiPriority w:val="9"/>
    <w:qFormat/>
    <w:rsid w:val="00EB2EDD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rPr>
      <w:rFonts w:ascii="Cambria" w:hAnsi="Cambria" w:cs="Times New Roman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customStyle="1" w:styleId="selectable-text">
    <w:name w:val="selectable-text"/>
    <w:basedOn w:val="Normal"/>
    <w:rsid w:val="002D1BE8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selectable-text1">
    <w:name w:val="selectable-text1"/>
    <w:basedOn w:val="Fuentedeprrafopredeter"/>
    <w:rsid w:val="002D1BE8"/>
  </w:style>
  <w:style w:type="character" w:styleId="Hipervnculo">
    <w:name w:val="Hyperlink"/>
    <w:basedOn w:val="Fuentedeprrafopredeter"/>
    <w:uiPriority w:val="99"/>
    <w:unhideWhenUsed/>
    <w:rsid w:val="00EB3003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B532B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paragraph" w:customStyle="1" w:styleId="gmail-msonospacing">
    <w:name w:val="gmail-msonospacing"/>
    <w:basedOn w:val="Normal"/>
    <w:rsid w:val="00D609C2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  <w:style w:type="character" w:customStyle="1" w:styleId="gmail-il">
    <w:name w:val="gmail-il"/>
    <w:basedOn w:val="Fuentedeprrafopredeter"/>
    <w:rsid w:val="00D609C2"/>
  </w:style>
  <w:style w:type="character" w:customStyle="1" w:styleId="Ttulo1Car">
    <w:name w:val="Título 1 Car"/>
    <w:basedOn w:val="Fuentedeprrafopredeter"/>
    <w:link w:val="Ttulo1"/>
    <w:uiPriority w:val="9"/>
    <w:rsid w:val="00EB2EDD"/>
    <w:rPr>
      <w:rFonts w:ascii="Times New Roman" w:eastAsia="Times New Roman" w:hAnsi="Times New Roman" w:cs="Times New Roman"/>
      <w:b/>
      <w:bCs/>
      <w:kern w:val="36"/>
      <w:sz w:val="48"/>
      <w:szCs w:val="48"/>
      <w:lang w:eastAsia="es-MX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wT4XaEZ3HRUzplUM5bKNR9eFuw==">CgMxLjA4AHIhMTBHR3Fmc2szSlRMRWtsNzFjZGxkWmJNUlhzbm1iOVBB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2025-03-23T16:05:00Z</dcterms:created>
  <dcterms:modified xsi:type="dcterms:W3CDTF">2025-03-23T16:05:00Z</dcterms:modified>
</cp:coreProperties>
</file>